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ackground/>
  <w:body>
    <w:p/>
    <w:p>
      <w:r>
        <w:t xml:space="preserve">И. С. Катинасов</w:t>
      </w:r>
    </w:p>
    <w:p>
      <w:pPr>
        <w:spacing/>
      </w:pPr>
      <w:r>
        <w:t xml:space="preserve">hashex@yandex.com, вид представления: Только публикация</w:t>
      </w:r>
    </w:p>
    <w:p>
      <w:pPr>
        <w:pStyle w:val="Heading3"/>
      </w:pPr>
      <w:r>
        <w:t xml:space="preserve">Соавторы:</w:t>
      </w:r>
    </w:p>
    <w:p>
      <w:pPr>
        <w:pBdr>
          <w:bottom w:val="inset" w:color="000000" w:sz="10" w:space="10"/>
        </w:pBdr>
        <w:spacing w:after="100"/>
      </w:pPr>
      <w:r>
        <w:t xml:space="preserve"> И. С. Катинасов , Уфа, МАДСЭВЭН </w:t>
      </w:r>
    </w:p>
    <w:p>
      <w:pPr>
        <w:pStyle w:val="Heading2"/>
      </w:pPr>
      <w:r>
        <w:t xml:space="preserve">Название тезиса</w:t>
      </w:r>
    </w:p>
    <w:p>
      <w:pPr>
        <w:spacing w:after="200"/>
      </w:pPr>
      <w:r>
        <w:t xml:space="preserve">Методы лечения опухолей почек у детей до 4 лет</w:t>
      </w:r>
    </w:p>
    <w:p>
      <w:pPr>
        <w:pStyle w:val="Heading2"/>
      </w:pPr>
      <w:r>
        <w:t xml:space="preserve">Раздел тезисов</w:t>
      </w:r>
    </w:p>
    <w:p>
      <w:pPr>
        <w:spacing w:after="200"/>
      </w:pPr>
      <w:r>
        <w:t xml:space="preserve">Медико-социальная экспертиза, ранняя реабилитация, психология и психиатрия в детской онкологии и гематологии.</w:t>
      </w:r>
    </w:p>
    <w:p>
      <w:pPr>
        <w:pStyle w:val="Heading2"/>
      </w:pPr>
      <w:r>
        <w:t xml:space="preserve">Ключевые слова</w:t>
      </w:r>
    </w:p>
    <w:p>
      <w:pPr>
        <w:spacing w:after="200"/>
      </w:pPr>
      <w:r>
        <w:t xml:space="preserve">Таким образом сложившаяся структура организации требуют определения и уточнения существенных финансовых и административных условий. Товарищи! реализация намеченных плановых заданий играет важную роль в формировании систем массового участия. Задача организации, в особенности же начало повседневной работы по формированию позиции требуют определения и уточнения форм развития. 
Не следует, однако забывать, что сложившаяся структура организации позволяет выполнять важные задания по разработке соответствующий условий активизации. Равным образом сложившаяся структура организации требуют определения и уточнения дальнейших направлений развития. Задача организации, в особенности же начало повседневной работы по формированию позиции играет важную роль в формировании новых предложений. 
Таким образом сложившаяся структура организации требуют определения и уточнения существенных финансовых и административных условий. Товарищи! реализация намеченных плановых заданий играет важную роль в формировании систем массового участия. Задача организации, в особенности же начало повседневной работы по формированию позиции требуют определения и уточнения форм развития.</w:t>
      </w:r>
    </w:p>
    <w:p>
      <w:pPr>
        <w:pStyle w:val="Heading2"/>
      </w:pPr>
      <w:r>
        <w:t xml:space="preserve">Актуальность</w:t>
      </w:r>
    </w:p>
    <w:p>
      <w:pPr>
        <w:spacing w:after="200"/>
      </w:pPr>
      <w:r>
        <w:t xml:space="preserve">Методы лечения опухолей почек у детей до 4 лет</w:t>
      </w:r>
    </w:p>
    <w:p>
      <w:pPr>
        <w:pStyle w:val="Heading2"/>
      </w:pPr>
      <w:r>
        <w:t xml:space="preserve">Цели и задачи</w:t>
      </w:r>
    </w:p>
    <w:p>
      <w:pPr>
        <w:spacing w:after="200"/>
      </w:pPr>
      <w:r>
        <w:t xml:space="preserve">Достичь целей и выполнить задачи</w:t>
      </w:r>
    </w:p>
    <w:p>
      <w:pPr>
        <w:pStyle w:val="Heading2"/>
      </w:pPr>
      <w:r>
        <w:t xml:space="preserve">Материлы и методы</w:t>
      </w:r>
    </w:p>
    <w:p>
      <w:pPr>
        <w:spacing w:after="200"/>
      </w:pPr>
      <w:r>
        <w:t xml:space="preserve">Лучшие материалы и передовые методы</w:t>
      </w:r>
    </w:p>
    <w:p>
      <w:pPr>
        <w:pStyle w:val="Heading2"/>
      </w:pPr>
      <w:r>
        <w:t xml:space="preserve">Результаты</w:t>
      </w:r>
    </w:p>
    <w:p>
      <w:pPr>
        <w:spacing w:after="200"/>
      </w:pPr>
      <w:r>
        <w:t xml:space="preserve">Таким образом сложившаяся структура организации требуют определения и уточнения существенных финансовых и административных условий. Товарищи! реализация намеченных плановых заданий играет важную роль в формировании систем массового участия. Задача организации, в особенности же начало повседневной работы по формированию позиции требуют определения и уточнения форм развития.</w:t>
      </w:r>
    </w:p>
    <w:p>
      <w:pPr>
        <w:pStyle w:val="Heading2"/>
      </w:pPr>
      <w:r>
        <w:t xml:space="preserve">Выводы</w:t>
      </w:r>
    </w:p>
    <w:p>
      <w:pPr>
        <w:spacing w:after="200"/>
      </w:pPr>
      <w:r>
        <w:t xml:space="preserve">Таким образом сложившаяся структура организации требуют определения и уточнения существенных финансовых и административных условий. Товарищи! реализация намеченных плановых заданий играет важную роль в формировании систем массового участия. Задача организации, в особенности же начало повседневной работы по формированию позиции требуют определения и уточнения форм развития.</w:t>
      </w:r>
    </w:p>
    <w:sectPr>
      <w:pgSz w:w="11906" w:h="16838" w:orient="portrait"/>
      <w:pgMar w:top="500" w:right="500" w:bottom="500" w:left="50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2023-05-18T10:12:12.380Z</dcterms:created>
  <dcterms:modified xsi:type="dcterms:W3CDTF">2023-05-18T10:12:12.380Z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